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93C89" w14:textId="77777777" w:rsidR="0048217C" w:rsidRDefault="0048217C"/>
    <w:p w14:paraId="4DB45758" w14:textId="77777777" w:rsidR="00E01DD9" w:rsidRDefault="00E01DD9">
      <w:pPr>
        <w:rPr>
          <w:rFonts w:ascii="Times New Roman" w:hAnsi="Times New Roman" w:cs="Times New Roman"/>
          <w:b/>
          <w:sz w:val="24"/>
        </w:rPr>
      </w:pPr>
    </w:p>
    <w:p w14:paraId="1A87A350" w14:textId="77777777" w:rsidR="00E01DD9" w:rsidRDefault="00E01DD9">
      <w:pPr>
        <w:rPr>
          <w:rFonts w:ascii="Times New Roman" w:hAnsi="Times New Roman" w:cs="Times New Roman"/>
          <w:b/>
          <w:sz w:val="24"/>
        </w:rPr>
      </w:pPr>
    </w:p>
    <w:p w14:paraId="6090ED75" w14:textId="77777777" w:rsidR="00E01DD9" w:rsidRDefault="00E01DD9">
      <w:pPr>
        <w:rPr>
          <w:rFonts w:ascii="Times New Roman" w:hAnsi="Times New Roman" w:cs="Times New Roman"/>
          <w:b/>
          <w:sz w:val="24"/>
        </w:rPr>
      </w:pPr>
    </w:p>
    <w:p w14:paraId="32F28097" w14:textId="77777777" w:rsidR="00FE309C" w:rsidRDefault="00FE309C">
      <w:pPr>
        <w:rPr>
          <w:rFonts w:ascii="Times New Roman" w:hAnsi="Times New Roman" w:cs="Times New Roman"/>
          <w:b/>
          <w:sz w:val="24"/>
        </w:rPr>
      </w:pPr>
    </w:p>
    <w:p w14:paraId="1C3BE797" w14:textId="77777777" w:rsidR="003F5CB8" w:rsidRDefault="003F5CB8">
      <w:pPr>
        <w:rPr>
          <w:rFonts w:ascii="Times New Roman" w:hAnsi="Times New Roman" w:cs="Times New Roman"/>
          <w:b/>
          <w:sz w:val="24"/>
        </w:rPr>
      </w:pPr>
      <w:r>
        <w:rPr>
          <w:rFonts w:ascii="Times New Roman" w:hAnsi="Times New Roman" w:cs="Times New Roman"/>
          <w:b/>
          <w:sz w:val="24"/>
        </w:rPr>
        <w:t>FORD COUNTY ATTORNEY’S OFFICE</w:t>
      </w:r>
    </w:p>
    <w:p w14:paraId="41305150" w14:textId="77777777" w:rsidR="003F5CB8" w:rsidRDefault="003F5CB8">
      <w:pPr>
        <w:rPr>
          <w:rFonts w:ascii="Times New Roman" w:hAnsi="Times New Roman" w:cs="Times New Roman"/>
          <w:b/>
          <w:sz w:val="24"/>
        </w:rPr>
      </w:pPr>
      <w:r>
        <w:rPr>
          <w:rFonts w:ascii="Times New Roman" w:hAnsi="Times New Roman" w:cs="Times New Roman"/>
          <w:b/>
          <w:sz w:val="24"/>
        </w:rPr>
        <w:t>SIXTEENTH JUDICIAL DISTRICT</w:t>
      </w:r>
    </w:p>
    <w:p w14:paraId="75AC5282" w14:textId="77777777" w:rsidR="003F5CB8" w:rsidRDefault="003F5CB8" w:rsidP="003F5CB8">
      <w:pPr>
        <w:jc w:val="both"/>
        <w:rPr>
          <w:rFonts w:ascii="Times New Roman" w:hAnsi="Times New Roman" w:cs="Times New Roman"/>
          <w:b/>
          <w:sz w:val="24"/>
        </w:rPr>
      </w:pPr>
    </w:p>
    <w:p w14:paraId="6EE64D5E" w14:textId="77777777" w:rsidR="00FB3DBB" w:rsidRDefault="00FB3DBB" w:rsidP="00FB3DBB">
      <w:pPr>
        <w:rPr>
          <w:rFonts w:ascii="Times New Roman" w:hAnsi="Times New Roman" w:cs="Times New Roman"/>
          <w:sz w:val="20"/>
        </w:rPr>
      </w:pPr>
    </w:p>
    <w:p w14:paraId="14331101" w14:textId="77777777" w:rsidR="000669A2" w:rsidRPr="00FB3DBB" w:rsidRDefault="000669A2" w:rsidP="00FB3DBB">
      <w:pPr>
        <w:rPr>
          <w:rFonts w:ascii="Times New Roman" w:hAnsi="Times New Roman" w:cs="Times New Roman"/>
          <w:sz w:val="20"/>
        </w:rPr>
      </w:pPr>
    </w:p>
    <w:p w14:paraId="061FFE9A" w14:textId="77777777" w:rsidR="000669A2" w:rsidRDefault="000669A2" w:rsidP="000669A2">
      <w:pPr>
        <w:rPr>
          <w:rFonts w:ascii="Times New Roman" w:hAnsi="Times New Roman" w:cs="Times New Roman"/>
          <w:b/>
          <w:sz w:val="28"/>
          <w:u w:val="single"/>
        </w:rPr>
      </w:pPr>
      <w:r>
        <w:rPr>
          <w:rFonts w:ascii="Times New Roman" w:hAnsi="Times New Roman" w:cs="Times New Roman"/>
          <w:b/>
          <w:sz w:val="28"/>
          <w:u w:val="single"/>
        </w:rPr>
        <w:t>JOB ANNOUNCEMENT</w:t>
      </w:r>
    </w:p>
    <w:p w14:paraId="14770602" w14:textId="77777777" w:rsidR="000669A2" w:rsidRDefault="000669A2" w:rsidP="000669A2">
      <w:pPr>
        <w:jc w:val="both"/>
        <w:rPr>
          <w:rFonts w:ascii="Times New Roman" w:hAnsi="Times New Roman" w:cs="Times New Roman"/>
          <w:b/>
          <w:sz w:val="28"/>
          <w:u w:val="single"/>
        </w:rPr>
      </w:pPr>
    </w:p>
    <w:p w14:paraId="352E26B6" w14:textId="77777777" w:rsidR="00F263DA" w:rsidRPr="00F63401" w:rsidRDefault="00F63401" w:rsidP="00F263DA">
      <w:pPr>
        <w:ind w:left="2160" w:hanging="2160"/>
        <w:jc w:val="both"/>
        <w:rPr>
          <w:rFonts w:ascii="Times New Roman" w:hAnsi="Times New Roman" w:cs="Times New Roman"/>
          <w:sz w:val="24"/>
        </w:rPr>
      </w:pPr>
      <w:r>
        <w:rPr>
          <w:rFonts w:ascii="Times New Roman" w:hAnsi="Times New Roman" w:cs="Times New Roman"/>
          <w:b/>
          <w:sz w:val="24"/>
          <w:u w:val="single"/>
        </w:rPr>
        <w:t>Announcement</w:t>
      </w:r>
      <w:r w:rsidR="000669A2" w:rsidRPr="008A3F32">
        <w:rPr>
          <w:rFonts w:ascii="Times New Roman" w:hAnsi="Times New Roman" w:cs="Times New Roman"/>
          <w:sz w:val="24"/>
        </w:rPr>
        <w:t xml:space="preserve">: </w:t>
      </w:r>
      <w:r w:rsidR="000669A2" w:rsidRPr="008A3F32">
        <w:rPr>
          <w:rFonts w:ascii="Times New Roman" w:hAnsi="Times New Roman" w:cs="Times New Roman"/>
          <w:sz w:val="24"/>
        </w:rPr>
        <w:tab/>
        <w:t xml:space="preserve">The Ford County Attorney’s Office is now accepting </w:t>
      </w:r>
      <w:r w:rsidR="00F263DA" w:rsidRPr="008A3F32">
        <w:rPr>
          <w:rFonts w:ascii="Times New Roman" w:hAnsi="Times New Roman" w:cs="Times New Roman"/>
          <w:sz w:val="24"/>
        </w:rPr>
        <w:t>resum</w:t>
      </w:r>
      <w:r w:rsidR="000669A2" w:rsidRPr="008A3F32">
        <w:rPr>
          <w:rFonts w:ascii="Times New Roman" w:hAnsi="Times New Roman" w:cs="Times New Roman"/>
          <w:sz w:val="24"/>
        </w:rPr>
        <w:t xml:space="preserve">es </w:t>
      </w:r>
      <w:r w:rsidR="001900D9">
        <w:rPr>
          <w:rFonts w:ascii="Times New Roman" w:hAnsi="Times New Roman" w:cs="Times New Roman"/>
          <w:sz w:val="24"/>
        </w:rPr>
        <w:t xml:space="preserve">to fill an open position for a </w:t>
      </w:r>
      <w:r w:rsidR="001900D9" w:rsidRPr="001900D9">
        <w:rPr>
          <w:rFonts w:ascii="Times New Roman" w:hAnsi="Times New Roman" w:cs="Times New Roman"/>
          <w:b/>
          <w:sz w:val="24"/>
        </w:rPr>
        <w:t xml:space="preserve">Violence Against Women Act (VAWA) </w:t>
      </w:r>
      <w:r>
        <w:rPr>
          <w:rFonts w:ascii="Times New Roman" w:hAnsi="Times New Roman" w:cs="Times New Roman"/>
          <w:b/>
          <w:sz w:val="24"/>
        </w:rPr>
        <w:t>Domestic Violence Prosecutor</w:t>
      </w:r>
      <w:r>
        <w:rPr>
          <w:rFonts w:ascii="Times New Roman" w:hAnsi="Times New Roman" w:cs="Times New Roman"/>
          <w:sz w:val="24"/>
        </w:rPr>
        <w:t>.</w:t>
      </w:r>
      <w:r w:rsidR="0093132D">
        <w:rPr>
          <w:rFonts w:ascii="Times New Roman" w:hAnsi="Times New Roman" w:cs="Times New Roman"/>
          <w:sz w:val="24"/>
        </w:rPr>
        <w:t xml:space="preserve"> This is an ideal position for someone who is innovative, who is excited by the opportunity to explore new ways of prosecuting crimes of domestic violence, who can work well with law enforcement and community partners, and who is attentive to details.</w:t>
      </w:r>
    </w:p>
    <w:p w14:paraId="468FDF7F" w14:textId="77777777" w:rsidR="00F263DA" w:rsidRDefault="00F263DA" w:rsidP="00F263DA">
      <w:pPr>
        <w:ind w:left="2160" w:hanging="2160"/>
        <w:jc w:val="both"/>
        <w:rPr>
          <w:rFonts w:ascii="Times New Roman" w:hAnsi="Times New Roman" w:cs="Times New Roman"/>
          <w:sz w:val="28"/>
        </w:rPr>
      </w:pPr>
    </w:p>
    <w:p w14:paraId="187DDAA3" w14:textId="77777777" w:rsidR="001900D9" w:rsidRDefault="001900D9" w:rsidP="00F263DA">
      <w:pPr>
        <w:ind w:left="2160" w:hanging="2160"/>
        <w:jc w:val="both"/>
        <w:rPr>
          <w:rFonts w:ascii="Times New Roman" w:hAnsi="Times New Roman" w:cs="Times New Roman"/>
          <w:sz w:val="24"/>
        </w:rPr>
      </w:pPr>
      <w:r>
        <w:rPr>
          <w:rFonts w:ascii="Times New Roman" w:hAnsi="Times New Roman" w:cs="Times New Roman"/>
          <w:b/>
          <w:sz w:val="24"/>
          <w:u w:val="single"/>
        </w:rPr>
        <w:t>Job Description</w:t>
      </w:r>
      <w:r>
        <w:rPr>
          <w:rFonts w:ascii="Times New Roman" w:hAnsi="Times New Roman" w:cs="Times New Roman"/>
          <w:b/>
          <w:sz w:val="24"/>
        </w:rPr>
        <w:t>:</w:t>
      </w:r>
      <w:r>
        <w:rPr>
          <w:rFonts w:ascii="Times New Roman" w:hAnsi="Times New Roman" w:cs="Times New Roman"/>
          <w:b/>
          <w:sz w:val="24"/>
        </w:rPr>
        <w:tab/>
      </w:r>
      <w:r w:rsidR="00F63401">
        <w:rPr>
          <w:rFonts w:ascii="Times New Roman" w:hAnsi="Times New Roman" w:cs="Times New Roman"/>
          <w:sz w:val="24"/>
        </w:rPr>
        <w:t>The VAWA Domestic Violence Prosecutor</w:t>
      </w:r>
      <w:r w:rsidR="008E257C">
        <w:rPr>
          <w:rFonts w:ascii="Times New Roman" w:hAnsi="Times New Roman" w:cs="Times New Roman"/>
          <w:sz w:val="24"/>
        </w:rPr>
        <w:t xml:space="preserve"> will be responsible for:</w:t>
      </w:r>
      <w:r w:rsidR="0093132D">
        <w:rPr>
          <w:rFonts w:ascii="Times New Roman" w:hAnsi="Times New Roman" w:cs="Times New Roman"/>
          <w:sz w:val="24"/>
        </w:rPr>
        <w:t xml:space="preserve"> the following primary job duties:</w:t>
      </w:r>
    </w:p>
    <w:p w14:paraId="2F396E57" w14:textId="77777777" w:rsidR="009219B5" w:rsidRDefault="0093132D" w:rsidP="008E257C">
      <w:pPr>
        <w:pStyle w:val="ListParagraph"/>
        <w:numPr>
          <w:ilvl w:val="0"/>
          <w:numId w:val="9"/>
        </w:numPr>
        <w:jc w:val="both"/>
        <w:rPr>
          <w:rFonts w:ascii="Times New Roman" w:hAnsi="Times New Roman" w:cs="Times New Roman"/>
          <w:sz w:val="24"/>
        </w:rPr>
      </w:pPr>
      <w:r>
        <w:rPr>
          <w:rFonts w:ascii="Times New Roman" w:hAnsi="Times New Roman" w:cs="Times New Roman"/>
          <w:sz w:val="24"/>
        </w:rPr>
        <w:t>As an assistant county attorney, prosecute felony and misdemeanor crimes of domestic and sexual violence in district court</w:t>
      </w:r>
    </w:p>
    <w:p w14:paraId="494AD240" w14:textId="77777777" w:rsidR="009219B5" w:rsidRDefault="0093132D" w:rsidP="008E257C">
      <w:pPr>
        <w:pStyle w:val="ListParagraph"/>
        <w:numPr>
          <w:ilvl w:val="0"/>
          <w:numId w:val="9"/>
        </w:numPr>
        <w:jc w:val="both"/>
        <w:rPr>
          <w:rFonts w:ascii="Times New Roman" w:hAnsi="Times New Roman" w:cs="Times New Roman"/>
          <w:sz w:val="24"/>
        </w:rPr>
      </w:pPr>
      <w:r>
        <w:rPr>
          <w:rFonts w:ascii="Times New Roman" w:hAnsi="Times New Roman" w:cs="Times New Roman"/>
          <w:sz w:val="24"/>
        </w:rPr>
        <w:t>As a special assistant city prosecutor, prosecute misdemeanor crimes of domestic and sexual violence in Dodge City municipal court</w:t>
      </w:r>
    </w:p>
    <w:p w14:paraId="5670C880" w14:textId="77777777" w:rsidR="0093132D" w:rsidRDefault="0093132D" w:rsidP="008E257C">
      <w:pPr>
        <w:pStyle w:val="ListParagraph"/>
        <w:numPr>
          <w:ilvl w:val="0"/>
          <w:numId w:val="9"/>
        </w:numPr>
        <w:jc w:val="both"/>
        <w:rPr>
          <w:rFonts w:ascii="Times New Roman" w:hAnsi="Times New Roman" w:cs="Times New Roman"/>
          <w:sz w:val="24"/>
        </w:rPr>
      </w:pPr>
      <w:r>
        <w:rPr>
          <w:rFonts w:ascii="Times New Roman" w:hAnsi="Times New Roman" w:cs="Times New Roman"/>
          <w:sz w:val="24"/>
        </w:rPr>
        <w:t>In conjunction with the county attorney, Dodge City city prosecutor, district, magistrate, and municipal judges, and law enforcement and community stakeholders, develop and implement policies and procedures designed to protect victims of domestic and sexual violence and increase the rate of successful prosecutions of such crimes</w:t>
      </w:r>
    </w:p>
    <w:p w14:paraId="3FC8BBE1" w14:textId="77777777" w:rsidR="0093132D" w:rsidRDefault="0093132D" w:rsidP="008E257C">
      <w:pPr>
        <w:pStyle w:val="ListParagraph"/>
        <w:numPr>
          <w:ilvl w:val="0"/>
          <w:numId w:val="9"/>
        </w:numPr>
        <w:jc w:val="both"/>
        <w:rPr>
          <w:rFonts w:ascii="Times New Roman" w:hAnsi="Times New Roman" w:cs="Times New Roman"/>
          <w:sz w:val="24"/>
        </w:rPr>
      </w:pPr>
      <w:r>
        <w:rPr>
          <w:rFonts w:ascii="Times New Roman" w:hAnsi="Times New Roman" w:cs="Times New Roman"/>
          <w:sz w:val="24"/>
        </w:rPr>
        <w:t>Provide training to law enforcement and community stakeholders on topics related to the investigation and prosecution of crimes of domestic and sexual violence</w:t>
      </w:r>
    </w:p>
    <w:p w14:paraId="12DC775D" w14:textId="77777777" w:rsidR="0093132D" w:rsidRPr="0093132D" w:rsidRDefault="0093132D" w:rsidP="0093132D">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Keep records of activities, including time spent performing the various job duties of the office, to </w:t>
      </w:r>
      <w:r w:rsidR="002E2AC5">
        <w:rPr>
          <w:rFonts w:ascii="Times New Roman" w:hAnsi="Times New Roman" w:cs="Times New Roman"/>
          <w:sz w:val="24"/>
        </w:rPr>
        <w:t>assist</w:t>
      </w:r>
      <w:r>
        <w:rPr>
          <w:rFonts w:ascii="Times New Roman" w:hAnsi="Times New Roman" w:cs="Times New Roman"/>
          <w:sz w:val="24"/>
        </w:rPr>
        <w:t xml:space="preserve"> the office in reapplying for funding through the Violence Against Women Act (VAWA) grant.</w:t>
      </w:r>
    </w:p>
    <w:p w14:paraId="2EDBEF59" w14:textId="77777777" w:rsidR="001900D9" w:rsidRDefault="001900D9" w:rsidP="00F263DA">
      <w:pPr>
        <w:ind w:left="2160" w:hanging="2160"/>
        <w:jc w:val="both"/>
        <w:rPr>
          <w:rFonts w:ascii="Times New Roman" w:hAnsi="Times New Roman" w:cs="Times New Roman"/>
          <w:b/>
          <w:sz w:val="24"/>
        </w:rPr>
      </w:pPr>
    </w:p>
    <w:p w14:paraId="4679E486" w14:textId="77777777" w:rsidR="001900D9" w:rsidRDefault="001900D9" w:rsidP="00F263DA">
      <w:pPr>
        <w:ind w:left="2160" w:hanging="2160"/>
        <w:jc w:val="both"/>
        <w:rPr>
          <w:rFonts w:ascii="Times New Roman" w:hAnsi="Times New Roman" w:cs="Times New Roman"/>
          <w:sz w:val="24"/>
        </w:rPr>
      </w:pPr>
      <w:r>
        <w:rPr>
          <w:rFonts w:ascii="Times New Roman" w:hAnsi="Times New Roman" w:cs="Times New Roman"/>
          <w:b/>
          <w:sz w:val="24"/>
          <w:u w:val="single"/>
        </w:rPr>
        <w:t>Compensation</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sz w:val="24"/>
        </w:rPr>
        <w:t xml:space="preserve">Starting salary for this position begins at $60,000 per year. </w:t>
      </w:r>
      <w:r w:rsidR="007536B6">
        <w:rPr>
          <w:rFonts w:ascii="Times New Roman" w:hAnsi="Times New Roman" w:cs="Times New Roman"/>
          <w:sz w:val="24"/>
        </w:rPr>
        <w:t xml:space="preserve">Ford County offers a generous benefits package that includes health insurance, </w:t>
      </w:r>
      <w:r w:rsidR="0093132D">
        <w:rPr>
          <w:rFonts w:ascii="Times New Roman" w:hAnsi="Times New Roman" w:cs="Times New Roman"/>
          <w:sz w:val="24"/>
        </w:rPr>
        <w:t>KPERS retirement, optional life insurance, paid time off, an employee wellness clinic, and a host of fringe benefits at little or no additional cost to the employee.</w:t>
      </w:r>
    </w:p>
    <w:p w14:paraId="4D40D58D" w14:textId="77777777" w:rsidR="0093132D" w:rsidRDefault="0093132D" w:rsidP="00F263DA">
      <w:pPr>
        <w:ind w:left="2160" w:hanging="2160"/>
        <w:jc w:val="both"/>
        <w:rPr>
          <w:rFonts w:ascii="Times New Roman" w:hAnsi="Times New Roman" w:cs="Times New Roman"/>
          <w:sz w:val="24"/>
        </w:rPr>
      </w:pPr>
    </w:p>
    <w:p w14:paraId="4B4D5924" w14:textId="77777777" w:rsidR="0093132D" w:rsidRDefault="0093132D" w:rsidP="00F263DA">
      <w:pPr>
        <w:ind w:left="2160" w:hanging="2160"/>
        <w:jc w:val="both"/>
        <w:rPr>
          <w:rFonts w:ascii="Times New Roman" w:hAnsi="Times New Roman" w:cs="Times New Roman"/>
          <w:sz w:val="24"/>
        </w:rPr>
      </w:pPr>
      <w:r>
        <w:rPr>
          <w:rFonts w:ascii="Times New Roman" w:hAnsi="Times New Roman" w:cs="Times New Roman"/>
          <w:sz w:val="24"/>
        </w:rPr>
        <w:tab/>
      </w:r>
    </w:p>
    <w:p w14:paraId="71618886" w14:textId="77777777" w:rsidR="0093132D" w:rsidRDefault="0093132D" w:rsidP="00F263DA">
      <w:pPr>
        <w:ind w:left="2160" w:hanging="2160"/>
        <w:jc w:val="both"/>
        <w:rPr>
          <w:rFonts w:ascii="Times New Roman" w:hAnsi="Times New Roman" w:cs="Times New Roman"/>
          <w:sz w:val="24"/>
        </w:rPr>
      </w:pPr>
    </w:p>
    <w:p w14:paraId="45BF83B3" w14:textId="77777777" w:rsidR="0093132D" w:rsidRDefault="0093132D" w:rsidP="00F263DA">
      <w:pPr>
        <w:ind w:left="2160" w:hanging="2160"/>
        <w:jc w:val="both"/>
        <w:rPr>
          <w:rFonts w:ascii="Times New Roman" w:hAnsi="Times New Roman" w:cs="Times New Roman"/>
          <w:sz w:val="24"/>
        </w:rPr>
      </w:pPr>
    </w:p>
    <w:p w14:paraId="5F2C5027" w14:textId="77777777" w:rsidR="0093132D" w:rsidRDefault="0093132D" w:rsidP="00F263DA">
      <w:pPr>
        <w:ind w:left="2160" w:hanging="2160"/>
        <w:jc w:val="both"/>
        <w:rPr>
          <w:rFonts w:ascii="Times New Roman" w:hAnsi="Times New Roman" w:cs="Times New Roman"/>
          <w:sz w:val="24"/>
        </w:rPr>
      </w:pPr>
    </w:p>
    <w:p w14:paraId="420BD81C" w14:textId="77777777" w:rsidR="001900D9" w:rsidRDefault="001900D9" w:rsidP="00F263DA">
      <w:pPr>
        <w:ind w:left="2160" w:hanging="2160"/>
        <w:jc w:val="both"/>
        <w:rPr>
          <w:rFonts w:ascii="Times New Roman" w:hAnsi="Times New Roman" w:cs="Times New Roman"/>
          <w:b/>
          <w:sz w:val="24"/>
          <w:u w:val="single"/>
        </w:rPr>
      </w:pPr>
    </w:p>
    <w:p w14:paraId="5B6E923F" w14:textId="77777777" w:rsidR="000669A2" w:rsidRDefault="00F263DA" w:rsidP="0093132D">
      <w:pPr>
        <w:ind w:left="2160" w:hanging="2160"/>
        <w:jc w:val="both"/>
        <w:rPr>
          <w:rFonts w:ascii="Times New Roman" w:hAnsi="Times New Roman" w:cs="Times New Roman"/>
          <w:sz w:val="24"/>
        </w:rPr>
      </w:pPr>
      <w:r w:rsidRPr="008A3F32">
        <w:rPr>
          <w:rFonts w:ascii="Times New Roman" w:hAnsi="Times New Roman" w:cs="Times New Roman"/>
          <w:b/>
          <w:sz w:val="24"/>
          <w:u w:val="single"/>
        </w:rPr>
        <w:t>Qualifications</w:t>
      </w:r>
      <w:r w:rsidRPr="008A3F32">
        <w:rPr>
          <w:rFonts w:ascii="Times New Roman" w:hAnsi="Times New Roman" w:cs="Times New Roman"/>
          <w:b/>
          <w:sz w:val="24"/>
        </w:rPr>
        <w:t>:</w:t>
      </w:r>
      <w:r w:rsidRPr="008A3F32">
        <w:rPr>
          <w:rFonts w:ascii="Times New Roman" w:hAnsi="Times New Roman" w:cs="Times New Roman"/>
          <w:b/>
          <w:sz w:val="24"/>
        </w:rPr>
        <w:tab/>
      </w:r>
      <w:r w:rsidRPr="008A3F32">
        <w:rPr>
          <w:rFonts w:ascii="Times New Roman" w:hAnsi="Times New Roman" w:cs="Times New Roman"/>
          <w:sz w:val="24"/>
        </w:rPr>
        <w:t xml:space="preserve">The successful candidate will meet the following </w:t>
      </w:r>
      <w:r w:rsidR="0093132D">
        <w:rPr>
          <w:rFonts w:ascii="Times New Roman" w:hAnsi="Times New Roman" w:cs="Times New Roman"/>
          <w:sz w:val="24"/>
        </w:rPr>
        <w:t>minimum qualifications:</w:t>
      </w:r>
    </w:p>
    <w:p w14:paraId="3BED6031" w14:textId="77777777" w:rsidR="0093132D" w:rsidRDefault="0093132D" w:rsidP="0093132D">
      <w:pPr>
        <w:pStyle w:val="ListParagraph"/>
        <w:numPr>
          <w:ilvl w:val="0"/>
          <w:numId w:val="9"/>
        </w:numPr>
        <w:jc w:val="both"/>
        <w:rPr>
          <w:rFonts w:ascii="Times New Roman" w:hAnsi="Times New Roman" w:cs="Times New Roman"/>
          <w:sz w:val="24"/>
        </w:rPr>
      </w:pPr>
      <w:r>
        <w:rPr>
          <w:rFonts w:ascii="Times New Roman" w:hAnsi="Times New Roman" w:cs="Times New Roman"/>
          <w:sz w:val="24"/>
        </w:rPr>
        <w:t>Possess a juris doctor degree from an ABA-approved law school. Well-qualified third-year law students expecting to graduate in May 2021 are welcome to apply.</w:t>
      </w:r>
    </w:p>
    <w:p w14:paraId="1C900175" w14:textId="77777777" w:rsidR="0093132D" w:rsidRDefault="0093132D" w:rsidP="0093132D">
      <w:pPr>
        <w:pStyle w:val="ListParagraph"/>
        <w:numPr>
          <w:ilvl w:val="0"/>
          <w:numId w:val="9"/>
        </w:numPr>
        <w:jc w:val="both"/>
        <w:rPr>
          <w:rFonts w:ascii="Times New Roman" w:hAnsi="Times New Roman" w:cs="Times New Roman"/>
          <w:sz w:val="24"/>
        </w:rPr>
      </w:pPr>
      <w:r>
        <w:rPr>
          <w:rFonts w:ascii="Times New Roman" w:hAnsi="Times New Roman" w:cs="Times New Roman"/>
          <w:sz w:val="24"/>
        </w:rPr>
        <w:t>Be licensed to practice before Kansas state courts. Those who are licensed in another jurisdiction and eligible to obtain licensure in Kansas, as well as third-year law students eligible to sit for the July 2021 bar exam, are welcome to apply.</w:t>
      </w:r>
    </w:p>
    <w:p w14:paraId="5B94AE2F" w14:textId="77777777" w:rsidR="0093132D" w:rsidRDefault="0093132D" w:rsidP="0093132D">
      <w:pPr>
        <w:pStyle w:val="ListParagraph"/>
        <w:numPr>
          <w:ilvl w:val="0"/>
          <w:numId w:val="9"/>
        </w:numPr>
        <w:jc w:val="both"/>
        <w:rPr>
          <w:rFonts w:ascii="Times New Roman" w:hAnsi="Times New Roman" w:cs="Times New Roman"/>
          <w:sz w:val="24"/>
        </w:rPr>
      </w:pPr>
      <w:r>
        <w:rPr>
          <w:rFonts w:ascii="Times New Roman" w:hAnsi="Times New Roman" w:cs="Times New Roman"/>
          <w:sz w:val="24"/>
        </w:rPr>
        <w:t>Possess strong interpersonal and communication skills and an ability to work collaboratively with others.</w:t>
      </w:r>
    </w:p>
    <w:p w14:paraId="71EB2241" w14:textId="77777777" w:rsidR="0093132D" w:rsidRDefault="0093132D" w:rsidP="0093132D">
      <w:pPr>
        <w:pStyle w:val="ListParagraph"/>
        <w:numPr>
          <w:ilvl w:val="0"/>
          <w:numId w:val="9"/>
        </w:numPr>
        <w:jc w:val="both"/>
        <w:rPr>
          <w:rFonts w:ascii="Times New Roman" w:hAnsi="Times New Roman" w:cs="Times New Roman"/>
          <w:sz w:val="24"/>
        </w:rPr>
      </w:pPr>
      <w:r>
        <w:rPr>
          <w:rFonts w:ascii="Times New Roman" w:hAnsi="Times New Roman" w:cs="Times New Roman"/>
          <w:sz w:val="24"/>
        </w:rPr>
        <w:t>Experience in criminal law (either prosecution or defense) is preferred, but not required.</w:t>
      </w:r>
    </w:p>
    <w:p w14:paraId="648E0801" w14:textId="77777777" w:rsidR="0093132D" w:rsidRPr="0093132D" w:rsidRDefault="0093132D" w:rsidP="0093132D">
      <w:pPr>
        <w:pStyle w:val="ListParagraph"/>
        <w:numPr>
          <w:ilvl w:val="0"/>
          <w:numId w:val="9"/>
        </w:numPr>
        <w:jc w:val="both"/>
        <w:rPr>
          <w:rFonts w:ascii="Times New Roman" w:hAnsi="Times New Roman" w:cs="Times New Roman"/>
          <w:sz w:val="24"/>
        </w:rPr>
      </w:pPr>
      <w:r>
        <w:rPr>
          <w:rFonts w:ascii="Times New Roman" w:hAnsi="Times New Roman" w:cs="Times New Roman"/>
          <w:sz w:val="24"/>
        </w:rPr>
        <w:t>Demonstrated interest in working with victims of crime, especially victims of domestic violence or sexual crimes, is strongly preferred.</w:t>
      </w:r>
    </w:p>
    <w:p w14:paraId="37D5F9E3" w14:textId="77777777" w:rsidR="009219B5" w:rsidRDefault="009219B5" w:rsidP="009219B5">
      <w:pPr>
        <w:jc w:val="both"/>
        <w:rPr>
          <w:rFonts w:ascii="Times New Roman" w:hAnsi="Times New Roman" w:cs="Times New Roman"/>
          <w:sz w:val="24"/>
        </w:rPr>
      </w:pPr>
    </w:p>
    <w:p w14:paraId="26E0460B" w14:textId="77777777" w:rsidR="0093132D" w:rsidRDefault="009219B5" w:rsidP="0093132D">
      <w:pPr>
        <w:ind w:left="2160" w:hanging="2160"/>
        <w:jc w:val="both"/>
        <w:rPr>
          <w:rFonts w:ascii="Times New Roman" w:hAnsi="Times New Roman" w:cs="Times New Roman"/>
          <w:sz w:val="24"/>
        </w:rPr>
      </w:pPr>
      <w:r>
        <w:rPr>
          <w:rFonts w:ascii="Times New Roman" w:hAnsi="Times New Roman" w:cs="Times New Roman"/>
          <w:b/>
          <w:sz w:val="24"/>
          <w:u w:val="single"/>
        </w:rPr>
        <w:t>Other Information</w:t>
      </w:r>
      <w:r w:rsidR="00965FB5">
        <w:rPr>
          <w:rFonts w:ascii="Times New Roman" w:hAnsi="Times New Roman" w:cs="Times New Roman"/>
          <w:b/>
          <w:sz w:val="24"/>
        </w:rPr>
        <w:t>:</w:t>
      </w:r>
      <w:r>
        <w:rPr>
          <w:rFonts w:ascii="Times New Roman" w:hAnsi="Times New Roman" w:cs="Times New Roman"/>
          <w:sz w:val="24"/>
        </w:rPr>
        <w:tab/>
      </w:r>
      <w:r w:rsidR="0093132D">
        <w:rPr>
          <w:rFonts w:ascii="Times New Roman" w:hAnsi="Times New Roman" w:cs="Times New Roman"/>
          <w:sz w:val="24"/>
        </w:rPr>
        <w:t xml:space="preserve">Applicants should note that this position is funded primarily through the Violence Against Women Act grant. Funding for this position </w:t>
      </w:r>
      <w:r w:rsidR="002E2AC5">
        <w:rPr>
          <w:rFonts w:ascii="Times New Roman" w:hAnsi="Times New Roman" w:cs="Times New Roman"/>
          <w:sz w:val="24"/>
        </w:rPr>
        <w:t>has</w:t>
      </w:r>
      <w:r w:rsidR="0093132D">
        <w:rPr>
          <w:rFonts w:ascii="Times New Roman" w:hAnsi="Times New Roman" w:cs="Times New Roman"/>
          <w:sz w:val="24"/>
        </w:rPr>
        <w:t xml:space="preserve"> been secured through December 31, 2021. Continued employment beyond this date will depend in part on the renewal of the office’s VAWA grant. Success in the position </w:t>
      </w:r>
      <w:r w:rsidR="002E2AC5">
        <w:rPr>
          <w:rFonts w:ascii="Times New Roman" w:hAnsi="Times New Roman" w:cs="Times New Roman"/>
          <w:sz w:val="24"/>
        </w:rPr>
        <w:t>will</w:t>
      </w:r>
      <w:r w:rsidR="0093132D">
        <w:rPr>
          <w:rFonts w:ascii="Times New Roman" w:hAnsi="Times New Roman" w:cs="Times New Roman"/>
          <w:sz w:val="24"/>
        </w:rPr>
        <w:t xml:space="preserve"> increase the likelihood of continued funding for the position.</w:t>
      </w:r>
    </w:p>
    <w:p w14:paraId="04EBDFE7" w14:textId="77777777" w:rsidR="00965FB5" w:rsidRDefault="00965FB5" w:rsidP="0093132D">
      <w:pPr>
        <w:ind w:left="2160" w:hanging="2160"/>
        <w:jc w:val="both"/>
        <w:rPr>
          <w:rFonts w:ascii="Times New Roman" w:hAnsi="Times New Roman" w:cs="Times New Roman"/>
          <w:sz w:val="24"/>
        </w:rPr>
      </w:pPr>
    </w:p>
    <w:p w14:paraId="67F95477" w14:textId="77777777" w:rsidR="00965FB5" w:rsidRDefault="00965FB5" w:rsidP="0093132D">
      <w:pPr>
        <w:ind w:left="2160" w:hanging="2160"/>
        <w:jc w:val="both"/>
        <w:rPr>
          <w:rFonts w:ascii="Times New Roman" w:hAnsi="Times New Roman" w:cs="Times New Roman"/>
          <w:sz w:val="24"/>
        </w:rPr>
      </w:pPr>
      <w:r>
        <w:rPr>
          <w:rFonts w:ascii="Times New Roman" w:hAnsi="Times New Roman" w:cs="Times New Roman"/>
          <w:b/>
          <w:sz w:val="24"/>
          <w:u w:val="single"/>
        </w:rPr>
        <w:t>How to Apply</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sz w:val="24"/>
        </w:rPr>
        <w:t>To apply, applicants should submit a cover letter and resume by e-mail to Ms. Tiffanie Askew, Office Manager, at taskew@fordcounty.net. In their cover letters and resumes, candidates should highlight any education or experiences they believe are pertinent to th</w:t>
      </w:r>
      <w:r w:rsidR="005E11C9">
        <w:rPr>
          <w:rFonts w:ascii="Times New Roman" w:hAnsi="Times New Roman" w:cs="Times New Roman"/>
          <w:sz w:val="24"/>
        </w:rPr>
        <w:t>e duties of and qualifications for this position.</w:t>
      </w:r>
    </w:p>
    <w:p w14:paraId="632A583B" w14:textId="77777777" w:rsidR="005E11C9" w:rsidRDefault="005E11C9" w:rsidP="0093132D">
      <w:pPr>
        <w:ind w:left="2160" w:hanging="2160"/>
        <w:jc w:val="both"/>
        <w:rPr>
          <w:rFonts w:ascii="Times New Roman" w:hAnsi="Times New Roman" w:cs="Times New Roman"/>
          <w:sz w:val="24"/>
        </w:rPr>
      </w:pPr>
    </w:p>
    <w:p w14:paraId="6A87CB10" w14:textId="77777777" w:rsidR="005E11C9" w:rsidRDefault="005E11C9" w:rsidP="0093132D">
      <w:pPr>
        <w:ind w:left="2160" w:hanging="2160"/>
        <w:jc w:val="both"/>
        <w:rPr>
          <w:rFonts w:ascii="Times New Roman" w:hAnsi="Times New Roman" w:cs="Times New Roman"/>
          <w:sz w:val="24"/>
        </w:rPr>
      </w:pPr>
      <w:r>
        <w:rPr>
          <w:rFonts w:ascii="Times New Roman" w:hAnsi="Times New Roman" w:cs="Times New Roman"/>
          <w:sz w:val="24"/>
        </w:rPr>
        <w:tab/>
        <w:t>Applications will be reviewed on a rolling basis and this position will remain open until filled.</w:t>
      </w:r>
    </w:p>
    <w:p w14:paraId="768619C6" w14:textId="77777777" w:rsidR="005E11C9" w:rsidRDefault="005E11C9" w:rsidP="0093132D">
      <w:pPr>
        <w:ind w:left="2160" w:hanging="2160"/>
        <w:jc w:val="both"/>
        <w:rPr>
          <w:rFonts w:ascii="Times New Roman" w:hAnsi="Times New Roman" w:cs="Times New Roman"/>
          <w:sz w:val="24"/>
        </w:rPr>
      </w:pPr>
    </w:p>
    <w:p w14:paraId="1197AF87" w14:textId="77777777" w:rsidR="005E11C9" w:rsidRPr="00965FB5" w:rsidRDefault="005E11C9" w:rsidP="0093132D">
      <w:pPr>
        <w:ind w:left="2160" w:hanging="2160"/>
        <w:jc w:val="both"/>
        <w:rPr>
          <w:rFonts w:ascii="Times New Roman" w:hAnsi="Times New Roman" w:cs="Times New Roman"/>
          <w:sz w:val="24"/>
        </w:rPr>
      </w:pPr>
      <w:r>
        <w:rPr>
          <w:rFonts w:ascii="Times New Roman" w:hAnsi="Times New Roman" w:cs="Times New Roman"/>
          <w:sz w:val="24"/>
        </w:rPr>
        <w:tab/>
        <w:t xml:space="preserve">The Ford County Attorney’s Office is an Equal Employment Opportunity Employer. </w:t>
      </w:r>
    </w:p>
    <w:p w14:paraId="0335856B" w14:textId="77777777" w:rsidR="009219B5" w:rsidRPr="009219B5" w:rsidRDefault="009219B5" w:rsidP="009219B5">
      <w:pPr>
        <w:jc w:val="both"/>
        <w:rPr>
          <w:rFonts w:ascii="Times New Roman" w:hAnsi="Times New Roman" w:cs="Times New Roman"/>
          <w:sz w:val="24"/>
        </w:rPr>
      </w:pPr>
    </w:p>
    <w:sectPr w:rsidR="009219B5" w:rsidRPr="009219B5" w:rsidSect="004F422D">
      <w:headerReference w:type="even" r:id="rId7"/>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49FC" w14:textId="77777777" w:rsidR="00C41AE6" w:rsidRDefault="00C41AE6" w:rsidP="003F5CB8">
      <w:r>
        <w:separator/>
      </w:r>
    </w:p>
  </w:endnote>
  <w:endnote w:type="continuationSeparator" w:id="0">
    <w:p w14:paraId="6E2EFA85" w14:textId="77777777" w:rsidR="00C41AE6" w:rsidRDefault="00C41AE6" w:rsidP="003F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52F0" w14:textId="77777777" w:rsidR="00FB3DBB" w:rsidRDefault="00FB3DBB" w:rsidP="00FB3DBB">
    <w:pPr>
      <w:rPr>
        <w:rFonts w:ascii="Times New Roman" w:hAnsi="Times New Roman" w:cs="Times New Roman"/>
        <w:sz w:val="16"/>
      </w:rPr>
    </w:pPr>
    <w:r>
      <w:rPr>
        <w:rFonts w:ascii="Times New Roman" w:hAnsi="Times New Roman" w:cs="Times New Roman"/>
        <w:sz w:val="16"/>
      </w:rPr>
      <w:t>Ford County Attorney’s Office ∙ 100 Gunsmoke Street, Second Floor ∙ P.O. Box 1057 ∙ Dodge City, Kansas 67801</w:t>
    </w:r>
  </w:p>
  <w:p w14:paraId="7B886CB8" w14:textId="77777777" w:rsidR="00FB3DBB" w:rsidRPr="00FB3DBB" w:rsidRDefault="00FB3DBB" w:rsidP="00FB3DBB">
    <w:pPr>
      <w:rPr>
        <w:rFonts w:ascii="Times New Roman" w:hAnsi="Times New Roman" w:cs="Times New Roman"/>
        <w:sz w:val="16"/>
      </w:rPr>
    </w:pPr>
    <w:r>
      <w:rPr>
        <w:rFonts w:ascii="Times New Roman" w:hAnsi="Times New Roman" w:cs="Times New Roman"/>
        <w:sz w:val="16"/>
      </w:rPr>
      <w:t>(T): (620) 227-4510 || (F): (620) 227-4626</w:t>
    </w:r>
  </w:p>
  <w:p w14:paraId="3BBFBD24" w14:textId="77777777" w:rsidR="00FB3DBB" w:rsidRDefault="00FB3DBB">
    <w:pPr>
      <w:pStyle w:val="Footer"/>
    </w:pPr>
  </w:p>
  <w:p w14:paraId="45C7CFF1" w14:textId="77777777" w:rsidR="00FB3DBB" w:rsidRDefault="00FB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A4CD" w14:textId="77777777" w:rsidR="00C41AE6" w:rsidRDefault="00C41AE6" w:rsidP="003F5CB8">
      <w:r>
        <w:separator/>
      </w:r>
    </w:p>
  </w:footnote>
  <w:footnote w:type="continuationSeparator" w:id="0">
    <w:p w14:paraId="5B6311D0" w14:textId="77777777" w:rsidR="00C41AE6" w:rsidRDefault="00C41AE6" w:rsidP="003F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C5AB" w14:textId="77777777" w:rsidR="00860E3E" w:rsidRPr="00860E3E" w:rsidRDefault="00860E3E" w:rsidP="00860E3E">
    <w:pPr>
      <w:pStyle w:val="Header"/>
      <w:jc w:val="left"/>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DFEF" w14:textId="77777777" w:rsidR="003F5CB8" w:rsidRDefault="003F5CB8">
    <w:pPr>
      <w:pStyle w:val="Header"/>
    </w:pPr>
    <w:r>
      <w:rPr>
        <w:noProof/>
      </w:rPr>
      <w:drawing>
        <wp:anchor distT="0" distB="0" distL="114300" distR="114300" simplePos="0" relativeHeight="251659264" behindDoc="1" locked="0" layoutInCell="1" allowOverlap="1" wp14:anchorId="6B911A4D" wp14:editId="38AAFC7A">
          <wp:simplePos x="0" y="0"/>
          <wp:positionH relativeFrom="column">
            <wp:align>center</wp:align>
          </wp:positionH>
          <wp:positionV relativeFrom="paragraph">
            <wp:posOffset>-285750</wp:posOffset>
          </wp:positionV>
          <wp:extent cx="1216152" cy="1216152"/>
          <wp:effectExtent l="0" t="0" r="3175" b="3175"/>
          <wp:wrapTight wrapText="bothSides">
            <wp:wrapPolygon edited="0">
              <wp:start x="0" y="0"/>
              <wp:lineTo x="0" y="21318"/>
              <wp:lineTo x="21318" y="21318"/>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s Logo.png"/>
                  <pic:cNvPicPr/>
                </pic:nvPicPr>
                <pic:blipFill>
                  <a:blip r:embed="rId1">
                    <a:extLst>
                      <a:ext uri="{28A0092B-C50C-407E-A947-70E740481C1C}">
                        <a14:useLocalDpi xmlns:a14="http://schemas.microsoft.com/office/drawing/2010/main" val="0"/>
                      </a:ext>
                    </a:extLst>
                  </a:blip>
                  <a:stretch>
                    <a:fillRect/>
                  </a:stretch>
                </pic:blipFill>
                <pic:spPr>
                  <a:xfrm>
                    <a:off x="0" y="0"/>
                    <a:ext cx="1216152" cy="1216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14EA7"/>
    <w:multiLevelType w:val="hybridMultilevel"/>
    <w:tmpl w:val="3E4675DA"/>
    <w:lvl w:ilvl="0" w:tplc="C964840C">
      <w:start w:val="1"/>
      <w:numFmt w:val="decimal"/>
      <w:lvlText w:val="%1."/>
      <w:lvlJc w:val="left"/>
      <w:pPr>
        <w:ind w:left="1080" w:hanging="360"/>
      </w:pPr>
      <w:rPr>
        <w:rFonts w:asciiTheme="majorBidi" w:hAnsiTheme="majorBidi" w:cstheme="maj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128D7"/>
    <w:multiLevelType w:val="hybridMultilevel"/>
    <w:tmpl w:val="60529F7E"/>
    <w:lvl w:ilvl="0" w:tplc="AFB2BEDA">
      <w:start w:val="12"/>
      <w:numFmt w:val="bullet"/>
      <w:lvlText w:val=""/>
      <w:lvlJc w:val="left"/>
      <w:pPr>
        <w:ind w:left="1080" w:hanging="360"/>
      </w:pPr>
      <w:rPr>
        <w:rFonts w:ascii="Symbol" w:eastAsiaTheme="minorHAnsi" w:hAnsi="Symbol" w:cstheme="maj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16A06"/>
    <w:multiLevelType w:val="hybridMultilevel"/>
    <w:tmpl w:val="1EB46756"/>
    <w:lvl w:ilvl="0" w:tplc="EDA4405A">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7662F4A"/>
    <w:multiLevelType w:val="hybridMultilevel"/>
    <w:tmpl w:val="4C76C052"/>
    <w:lvl w:ilvl="0" w:tplc="69B82A7C">
      <w:start w:val="12"/>
      <w:numFmt w:val="bullet"/>
      <w:lvlText w:val=""/>
      <w:lvlJc w:val="left"/>
      <w:pPr>
        <w:ind w:left="1800" w:hanging="360"/>
      </w:pPr>
      <w:rPr>
        <w:rFonts w:ascii="Symbol" w:eastAsiaTheme="minorHAnsi" w:hAnsi="Symbol" w:cstheme="majorBid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737246"/>
    <w:multiLevelType w:val="hybridMultilevel"/>
    <w:tmpl w:val="8F425544"/>
    <w:lvl w:ilvl="0" w:tplc="0409000F">
      <w:start w:val="1"/>
      <w:numFmt w:val="decimal"/>
      <w:lvlText w:val="%1."/>
      <w:lvlJc w:val="left"/>
      <w:pPr>
        <w:ind w:left="52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5E0D1C"/>
    <w:multiLevelType w:val="hybridMultilevel"/>
    <w:tmpl w:val="1140024A"/>
    <w:lvl w:ilvl="0" w:tplc="21F624E0">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FD693F"/>
    <w:multiLevelType w:val="hybridMultilevel"/>
    <w:tmpl w:val="35A0C7BE"/>
    <w:lvl w:ilvl="0" w:tplc="1122B1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7C5E9A"/>
    <w:multiLevelType w:val="hybridMultilevel"/>
    <w:tmpl w:val="CBCCE772"/>
    <w:lvl w:ilvl="0" w:tplc="E32CD144">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3D8012E"/>
    <w:multiLevelType w:val="hybridMultilevel"/>
    <w:tmpl w:val="1096A722"/>
    <w:lvl w:ilvl="0" w:tplc="0666D3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
  </w:num>
  <w:num w:numId="4">
    <w:abstractNumId w:val="3"/>
  </w:num>
  <w:num w:numId="5">
    <w:abstractNumId w:val="0"/>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B8"/>
    <w:rsid w:val="00002BCD"/>
    <w:rsid w:val="00012D5A"/>
    <w:rsid w:val="00043EA4"/>
    <w:rsid w:val="000669A2"/>
    <w:rsid w:val="00067B15"/>
    <w:rsid w:val="00094FC0"/>
    <w:rsid w:val="000A2353"/>
    <w:rsid w:val="000B2CCA"/>
    <w:rsid w:val="000C6EC5"/>
    <w:rsid w:val="00100A6B"/>
    <w:rsid w:val="00103195"/>
    <w:rsid w:val="0012008C"/>
    <w:rsid w:val="001215FA"/>
    <w:rsid w:val="00122C35"/>
    <w:rsid w:val="00131319"/>
    <w:rsid w:val="001353A8"/>
    <w:rsid w:val="00151C11"/>
    <w:rsid w:val="00164441"/>
    <w:rsid w:val="001900D9"/>
    <w:rsid w:val="00193196"/>
    <w:rsid w:val="001D2A4D"/>
    <w:rsid w:val="0021352F"/>
    <w:rsid w:val="002174E3"/>
    <w:rsid w:val="002705BB"/>
    <w:rsid w:val="002B7864"/>
    <w:rsid w:val="002E2AC5"/>
    <w:rsid w:val="002F3F88"/>
    <w:rsid w:val="00314F86"/>
    <w:rsid w:val="00361311"/>
    <w:rsid w:val="00385429"/>
    <w:rsid w:val="00394725"/>
    <w:rsid w:val="003A58DE"/>
    <w:rsid w:val="003F56CA"/>
    <w:rsid w:val="003F5CB8"/>
    <w:rsid w:val="00410A99"/>
    <w:rsid w:val="004678BC"/>
    <w:rsid w:val="0048217C"/>
    <w:rsid w:val="004F0082"/>
    <w:rsid w:val="004F422D"/>
    <w:rsid w:val="004F5DC0"/>
    <w:rsid w:val="00532B45"/>
    <w:rsid w:val="00536380"/>
    <w:rsid w:val="0056648C"/>
    <w:rsid w:val="00587B5B"/>
    <w:rsid w:val="005B5A8F"/>
    <w:rsid w:val="005D1708"/>
    <w:rsid w:val="005E11C9"/>
    <w:rsid w:val="005F620B"/>
    <w:rsid w:val="0060425E"/>
    <w:rsid w:val="006670B4"/>
    <w:rsid w:val="00693D15"/>
    <w:rsid w:val="00695B33"/>
    <w:rsid w:val="006A2BF9"/>
    <w:rsid w:val="006C511A"/>
    <w:rsid w:val="006D7DDF"/>
    <w:rsid w:val="00701642"/>
    <w:rsid w:val="007536B6"/>
    <w:rsid w:val="00757DA9"/>
    <w:rsid w:val="0076174A"/>
    <w:rsid w:val="007B47E9"/>
    <w:rsid w:val="007B63D8"/>
    <w:rsid w:val="007B78BD"/>
    <w:rsid w:val="008036DA"/>
    <w:rsid w:val="00811104"/>
    <w:rsid w:val="008461D4"/>
    <w:rsid w:val="00846B9E"/>
    <w:rsid w:val="00860E3E"/>
    <w:rsid w:val="008614E9"/>
    <w:rsid w:val="00872DD8"/>
    <w:rsid w:val="00880BE1"/>
    <w:rsid w:val="00886F31"/>
    <w:rsid w:val="00894942"/>
    <w:rsid w:val="008A3F32"/>
    <w:rsid w:val="008D312B"/>
    <w:rsid w:val="008E257C"/>
    <w:rsid w:val="008F3D45"/>
    <w:rsid w:val="008F6D53"/>
    <w:rsid w:val="009107AF"/>
    <w:rsid w:val="009219B5"/>
    <w:rsid w:val="0093132D"/>
    <w:rsid w:val="00946486"/>
    <w:rsid w:val="00965FB5"/>
    <w:rsid w:val="00984666"/>
    <w:rsid w:val="00990966"/>
    <w:rsid w:val="009A5D9E"/>
    <w:rsid w:val="009C449D"/>
    <w:rsid w:val="009F6304"/>
    <w:rsid w:val="00A26E60"/>
    <w:rsid w:val="00A30A56"/>
    <w:rsid w:val="00A65559"/>
    <w:rsid w:val="00A84383"/>
    <w:rsid w:val="00A849A2"/>
    <w:rsid w:val="00AB4FA2"/>
    <w:rsid w:val="00AC02C8"/>
    <w:rsid w:val="00AD1354"/>
    <w:rsid w:val="00AE56DD"/>
    <w:rsid w:val="00B47FB4"/>
    <w:rsid w:val="00B56595"/>
    <w:rsid w:val="00B57193"/>
    <w:rsid w:val="00B5775A"/>
    <w:rsid w:val="00B7028F"/>
    <w:rsid w:val="00B807C0"/>
    <w:rsid w:val="00BA4B68"/>
    <w:rsid w:val="00BB1FE6"/>
    <w:rsid w:val="00BE2CAB"/>
    <w:rsid w:val="00C11F15"/>
    <w:rsid w:val="00C41AE6"/>
    <w:rsid w:val="00C72BD0"/>
    <w:rsid w:val="00C91F38"/>
    <w:rsid w:val="00CD4140"/>
    <w:rsid w:val="00CE3816"/>
    <w:rsid w:val="00CF4A45"/>
    <w:rsid w:val="00D0254A"/>
    <w:rsid w:val="00D4231B"/>
    <w:rsid w:val="00D82111"/>
    <w:rsid w:val="00D8642A"/>
    <w:rsid w:val="00DD3D5F"/>
    <w:rsid w:val="00DF5520"/>
    <w:rsid w:val="00E01DD9"/>
    <w:rsid w:val="00E35FFF"/>
    <w:rsid w:val="00E57A0C"/>
    <w:rsid w:val="00E61E1A"/>
    <w:rsid w:val="00E91889"/>
    <w:rsid w:val="00ED2942"/>
    <w:rsid w:val="00ED6D63"/>
    <w:rsid w:val="00F06869"/>
    <w:rsid w:val="00F263DA"/>
    <w:rsid w:val="00F63007"/>
    <w:rsid w:val="00F63401"/>
    <w:rsid w:val="00F67ECD"/>
    <w:rsid w:val="00F7786C"/>
    <w:rsid w:val="00F96747"/>
    <w:rsid w:val="00FB3DBB"/>
    <w:rsid w:val="00FD6986"/>
    <w:rsid w:val="00FE309C"/>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14CA3"/>
  <w15:chartTrackingRefBased/>
  <w15:docId w15:val="{0E9CF0F6-AD1B-455D-BDD3-73EFEEB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B8"/>
    <w:pPr>
      <w:tabs>
        <w:tab w:val="center" w:pos="4680"/>
        <w:tab w:val="right" w:pos="9360"/>
      </w:tabs>
    </w:pPr>
  </w:style>
  <w:style w:type="character" w:customStyle="1" w:styleId="HeaderChar">
    <w:name w:val="Header Char"/>
    <w:basedOn w:val="DefaultParagraphFont"/>
    <w:link w:val="Header"/>
    <w:uiPriority w:val="99"/>
    <w:rsid w:val="003F5CB8"/>
  </w:style>
  <w:style w:type="paragraph" w:styleId="Footer">
    <w:name w:val="footer"/>
    <w:basedOn w:val="Normal"/>
    <w:link w:val="FooterChar"/>
    <w:uiPriority w:val="99"/>
    <w:unhideWhenUsed/>
    <w:rsid w:val="003F5CB8"/>
    <w:pPr>
      <w:tabs>
        <w:tab w:val="center" w:pos="4680"/>
        <w:tab w:val="right" w:pos="9360"/>
      </w:tabs>
    </w:pPr>
  </w:style>
  <w:style w:type="character" w:customStyle="1" w:styleId="FooterChar">
    <w:name w:val="Footer Char"/>
    <w:basedOn w:val="DefaultParagraphFont"/>
    <w:link w:val="Footer"/>
    <w:uiPriority w:val="99"/>
    <w:rsid w:val="003F5CB8"/>
  </w:style>
  <w:style w:type="table" w:styleId="TableGrid">
    <w:name w:val="Table Grid"/>
    <w:basedOn w:val="TableNormal"/>
    <w:uiPriority w:val="39"/>
    <w:rsid w:val="00FB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95"/>
    <w:rPr>
      <w:rFonts w:ascii="Segoe UI" w:hAnsi="Segoe UI" w:cs="Segoe UI"/>
      <w:sz w:val="18"/>
      <w:szCs w:val="18"/>
    </w:rPr>
  </w:style>
  <w:style w:type="paragraph" w:styleId="ListParagraph">
    <w:name w:val="List Paragraph"/>
    <w:basedOn w:val="Normal"/>
    <w:uiPriority w:val="34"/>
    <w:qFormat/>
    <w:rsid w:val="00193196"/>
    <w:pPr>
      <w:ind w:left="720"/>
      <w:contextualSpacing/>
    </w:pPr>
  </w:style>
  <w:style w:type="character" w:styleId="Hyperlink">
    <w:name w:val="Hyperlink"/>
    <w:basedOn w:val="DefaultParagraphFont"/>
    <w:uiPriority w:val="99"/>
    <w:unhideWhenUsed/>
    <w:rsid w:val="00965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Salzman</dc:creator>
  <cp:keywords/>
  <dc:description/>
  <cp:lastModifiedBy>Melissa Munoz</cp:lastModifiedBy>
  <cp:revision>2</cp:revision>
  <cp:lastPrinted>2020-10-20T19:45:00Z</cp:lastPrinted>
  <dcterms:created xsi:type="dcterms:W3CDTF">2021-01-29T15:46:00Z</dcterms:created>
  <dcterms:modified xsi:type="dcterms:W3CDTF">2021-01-29T15:46:00Z</dcterms:modified>
</cp:coreProperties>
</file>